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OLE_LINK1"/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附件：2</w:t>
      </w:r>
    </w:p>
    <w:p>
      <w:pPr>
        <w:adjustRightInd w:val="0"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连平县人民医院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高层次、紧缺业务骨干人才引进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highlight w:val="none"/>
          <w:lang w:val="en-US" w:eastAsia="zh-CN"/>
        </w:rPr>
        <w:t>招聘</w:t>
      </w:r>
    </w:p>
    <w:p>
      <w:pPr>
        <w:adjustRightInd w:val="0"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highlight w:val="none"/>
          <w:lang w:val="en-US" w:eastAsia="zh-CN"/>
        </w:rPr>
        <w:t>报名表</w:t>
      </w:r>
    </w:p>
    <w:p>
      <w:pPr>
        <w:jc w:val="both"/>
        <w:rPr>
          <w:rFonts w:hint="eastAsia" w:ascii="仿宋_GB2312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1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时间：     年    月     日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pacing w:val="-18"/>
          <w:sz w:val="24"/>
          <w:szCs w:val="24"/>
          <w14:textFill>
            <w14:solidFill>
              <w14:schemeClr w14:val="tx1"/>
            </w14:solidFill>
          </w14:textFill>
        </w:rPr>
        <w:t>报考</w:t>
      </w:r>
      <w:r>
        <w:rPr>
          <w:rFonts w:hint="eastAsia" w:ascii="仿宋_GB2312" w:hAnsi="仿宋_GB2312" w:eastAsia="仿宋_GB2312" w:cs="仿宋_GB2312"/>
          <w:color w:val="000000" w:themeColor="text1"/>
          <w:spacing w:val="-1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类别</w:t>
      </w:r>
      <w:r>
        <w:rPr>
          <w:rFonts w:hint="eastAsia" w:ascii="仿宋_GB2312" w:hAnsi="仿宋_GB2312" w:eastAsia="仿宋_GB2312" w:cs="仿宋_GB2312"/>
          <w:color w:val="000000" w:themeColor="text1"/>
          <w:spacing w:val="-18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：</w:t>
      </w:r>
    </w:p>
    <w:tbl>
      <w:tblPr>
        <w:tblStyle w:val="3"/>
        <w:tblW w:w="9036" w:type="dxa"/>
        <w:tblInd w:w="-6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1100"/>
        <w:gridCol w:w="1214"/>
        <w:gridCol w:w="804"/>
        <w:gridCol w:w="1410"/>
        <w:gridCol w:w="1203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exact"/>
        </w:trPr>
        <w:tc>
          <w:tcPr>
            <w:tcW w:w="18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贴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相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exact"/>
        </w:trPr>
        <w:tc>
          <w:tcPr>
            <w:tcW w:w="18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</w:trPr>
        <w:tc>
          <w:tcPr>
            <w:tcW w:w="18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现户籍地</w:t>
            </w:r>
          </w:p>
        </w:tc>
        <w:tc>
          <w:tcPr>
            <w:tcW w:w="311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（县）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exact"/>
        </w:trPr>
        <w:tc>
          <w:tcPr>
            <w:tcW w:w="18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11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exact"/>
        </w:trPr>
        <w:tc>
          <w:tcPr>
            <w:tcW w:w="18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11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240" w:lineRule="auto"/>
              <w:ind w:firstLine="110" w:firstLineChar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exact"/>
        </w:trPr>
        <w:tc>
          <w:tcPr>
            <w:tcW w:w="18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11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67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</w:trPr>
        <w:tc>
          <w:tcPr>
            <w:tcW w:w="18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11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学历及学位</w:t>
            </w:r>
          </w:p>
        </w:tc>
        <w:tc>
          <w:tcPr>
            <w:tcW w:w="267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</w:trPr>
        <w:tc>
          <w:tcPr>
            <w:tcW w:w="18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专业技术资格</w:t>
            </w:r>
          </w:p>
        </w:tc>
        <w:tc>
          <w:tcPr>
            <w:tcW w:w="311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执业资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</w:tc>
        <w:tc>
          <w:tcPr>
            <w:tcW w:w="267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3" w:hRule="atLeast"/>
        </w:trPr>
        <w:tc>
          <w:tcPr>
            <w:tcW w:w="18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学习、工作经历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（何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年何月至何年何月在何地、何单位工作或学习、任何职，从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开始，按时间先后顺序填写）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4" w:type="dxa"/>
            <w:gridSpan w:val="6"/>
            <w:noWrap w:val="0"/>
            <w:vAlign w:val="center"/>
          </w:tcPr>
          <w:p>
            <w:pPr>
              <w:tabs>
                <w:tab w:val="left" w:pos="200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2" w:hRule="atLeast"/>
        </w:trPr>
        <w:tc>
          <w:tcPr>
            <w:tcW w:w="1832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主要业绩、科研成果及获奖情况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4" w:type="dxa"/>
            <w:gridSpan w:val="6"/>
            <w:noWrap w:val="0"/>
            <w:vAlign w:val="center"/>
          </w:tcPr>
          <w:p>
            <w:pPr>
              <w:tabs>
                <w:tab w:val="left" w:pos="200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1797B"/>
    <w:rsid w:val="1E30674D"/>
    <w:rsid w:val="26DB334A"/>
    <w:rsid w:val="2EC05848"/>
    <w:rsid w:val="35D1489D"/>
    <w:rsid w:val="48A91760"/>
    <w:rsid w:val="582332A5"/>
    <w:rsid w:val="60057BF7"/>
    <w:rsid w:val="769A6FFC"/>
    <w:rsid w:val="777C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2026-06-16T00:54:00Z</dcterms:created>
  <dc:creator>Lenovo</dc:creator>
  <cp:lastModifiedBy>小桥</cp:lastModifiedBy>
  <dcterms:modified xsi:type="dcterms:W3CDTF">2026-06-16T02:01:09Z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0654B1E8D13949908EA5EBAB1D5BCF35</vt:lpwstr>
  </property>
</Properties>
</file>